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KMA 11 Erweiterung Speisesaal: Los 05 Gebäude- und Anlagenautomation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26/B/SST/130201-11/13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Gebäude- und Anlagenautomation, umfasst
die Erweiterung des bestehenden Regelungssystem ABB (Cylon) Unitron mit Nutzung / Ergänzung der vorhandenen Programmierungen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